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CD0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7"/>
            <w:bookmarkEnd w:id="0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 Министра образования 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95FF7" w:rsidRPr="00691C0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науки Республики Казахстан 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28 января 2017 года № 94</w:t>
            </w:r>
          </w:p>
        </w:tc>
      </w:tr>
    </w:tbl>
    <w:p w:rsidR="00095FF7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</w:p>
    <w:p w:rsidR="003E6ECB" w:rsidRPr="00691C0B" w:rsidRDefault="003E6ECB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3E6ECB" w:rsidRPr="00691C0B" w:rsidRDefault="003E6ECB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731C59" w:rsidRPr="00691C0B" w:rsidRDefault="00731C59" w:rsidP="00095FF7">
      <w:pPr>
        <w:spacing w:after="0" w:line="34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Сноска. Правила в редакции приказа </w:t>
      </w:r>
      <w:proofErr w:type="spell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и.о</w:t>
      </w:r>
      <w:proofErr w:type="spell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Министра образования и науки РК от 10.03.2017 </w:t>
      </w:r>
      <w:hyperlink r:id="rId5" w:anchor="z7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109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31C59" w:rsidRPr="00691C0B" w:rsidRDefault="00731C59" w:rsidP="00C648B3">
      <w:pPr>
        <w:spacing w:after="0" w:line="34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проведения внешней оценки учебных достижений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Общие положения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проведения внешней оценки учебных достижений (далее - Правила) разработаны в соответствии с </w:t>
      </w:r>
      <w:hyperlink r:id="rId6" w:anchor="z513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подпунктом 12)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 Закона Республики Казахстан от 27 июля 2007 года "Об образовании" (далее - Закон) и определяют порядок проведения</w:t>
      </w:r>
      <w:bookmarkStart w:id="1" w:name="_GoBack"/>
      <w:bookmarkEnd w:id="1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внешней оценки учебных достижений (далее - ВОУД) в: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1) начальной школе – выборочно, с целью мониторинга учебных достижений;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2) основной школе – выборочно, с целью мониторинга учебных достижений и оценки эффективности организации учебного процесса;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3) общей средней школе – с целью оценивания уровня учебных достижений;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4) в организации высшего и (или) послевузовского образования – выборочно с целью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мониторинга освоения типовых учебных программ цикла общеобразовательных дисциплин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1 с изменением, внесенным приказом Министра образования и науки РК от 28.09.2018 </w:t>
      </w:r>
      <w:hyperlink r:id="rId7" w:anchor="z7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2. В настоящих Правилах используется следующее понятие: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1) спецификация теста – документ, в котором описывается общая характеристика теста, количество и содержание заданий, время тестирования по конкретному предмету и дисциплине для определенного экзамена.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3. В организациях начального, основного среднего, общего среднего образования ВОУД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В организациях высшего и (или) послевузовского образования ВОУД осуществляется в целях оценки качества образовательных услуг и определения уровня освоения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3 в редакции приказа Министра образования и науки РК от 28.09.2018 </w:t>
      </w:r>
      <w:hyperlink r:id="rId8" w:anchor="z9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4. Правила распространяются на организации среднего (начального, основного среднего, общего среднего), высшего и (или) послевузовского образования независимо от форм собственности и ведомственной подчиненности, видов.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4 в редакции приказа Министра образования и науки РК от 28.09.2018 </w:t>
      </w:r>
      <w:hyperlink r:id="rId9" w:anchor="z9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5. ВОУД проводится в форме комплексного тестирования на языке обучения.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6. Перечень организаций среднего, высшего и (или) послевузовского образования, на базе которых проводится ВОУД, (далее - базовый ОВПО) и прикрепленные к ним организации высшего и (или) послевузовского образования (далее – линейный ОВПО) ежегодно определяются уполномоченным органом в области образования (далее – уполномоченный орган) в соответствии с </w:t>
      </w:r>
      <w:hyperlink r:id="rId10" w:anchor="z496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пунктом 6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55 Закона.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6 в редакции приказа Министра образования и науки РК от 28.09.2018 </w:t>
      </w:r>
      <w:hyperlink r:id="rId11" w:anchor="z13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7. Количество и форма заданий, а также количество часов, отводимое на тестирование, определяются спецификацией теста в разрезе каждого предмета и дисциплины. Спецификация теста разрабатывается и утверждается уполномоченным органом.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8. Контроль над соблюдением Правил проведения ВОУД в организациях образования осуществляют уполномоченные представители Министерства образования и науки Республики Казахстан (далее - Министерство) и территориальные департаменты по контролю в сфере образования Комитета по контролю в сфере образования и науки Министерства (далее – ДКСО).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9. Техническое обеспечение процедур тестирования осуществляет Республиканское государственное казенное предприятие "Национальный центр тестирования" Министерства (далее - НЦТ).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10.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проведении ВОУД уполномоченными представителями Министерства и ДКСО проводится разъяснительная работа с обучающимися по заполнению материалов тестирования и порядку проведения процедуры.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11. Тестируемые лица не разговаривают с другими тестируемыми лицами, не обмениваются материалами и (или) не совершают их умышленное повреждение (порчу), не используют информацию на бумажных, электронных и иных носителях.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Во время прохождения тестирования тестируемый не использует калькулятор, справочную литературу (кроме таблицы Менделеева и таблицы растворимости солей), корректирующую жидкость, электронные записные книжки и принимающие - передающие электронные устройства (в том числе мобильные телефоны и иные электронные оборудования).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нарушения тестируемым настоящих Правил, уполномоченный представитель Министерства и ДКСО принимают решение об удалении тестируемого из аудитории, составляют акт выявления запрещенных предметов и удаления из аудитории тестируемого по форме согласно </w:t>
      </w:r>
      <w:hyperlink r:id="rId12" w:anchor="z76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 1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настоящим Правилам, результаты данного тестируемого аннулируются.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12. Выход из аудитории предусмотрен только при сопровождении дежурного по коридору.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13.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ВОУД для определения факторов, влияющих на качество знаний обучающихся, проводится анкетирование среди тестируемых, учителей и администрации организаций среднего образования.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     14. Завершением рабочего дня каждой группы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тестируемых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считается заполнение и отправка в НЦТ статистики о ходе тестирования.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15. После завершения тестирования всех групп тестируемых использованные книжки-вопросники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уничтожаются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составляется акт об уничтожении книжек-вопросников тестирования ВОУД согласно </w:t>
      </w:r>
      <w:hyperlink r:id="rId13" w:anchor="z96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 2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настоящим Правилам. Не использованные книжки-вопросники доставляются в НЦТ.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16. Информация об итогах ВОУД размещается на </w:t>
      </w:r>
      <w:proofErr w:type="spell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интернет-ресурсах</w:t>
      </w:r>
      <w:proofErr w:type="spell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уполномоченного органа.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17. Результаты ВОУД используются уполномоченным органом в качестве критерия системы оценки рисков при проведении проверок на соблюдение законодательства в сфере образования.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18. Результаты ВОУД могут использоваться организациями, проводящими рейтинговые исследования, и включаться в Национальный доклад о состоянии и развитии системы образования в Республике Казахстан.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Порядок проведения ВОУД в организациях среднего образования (начального, основного среднего, общего среднего) и организациях высшего и (или) послевузовского образования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Сноска. Заголовок главы 2 в редакции приказа Министра образования и науки РК от 28.09.2018 </w:t>
      </w:r>
      <w:hyperlink r:id="rId14" w:anchor="z15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Параграф 1. Порядок проведения ВОУД в организациях среднего (начального, основного среднего, общего среднего) образования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19. ВОУД проводится на базе организаций среднего образования, в которых обучаются </w:t>
      </w:r>
      <w:proofErr w:type="spell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тестирумые</w:t>
      </w:r>
      <w:proofErr w:type="spell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20. В начальной школе ВОУД проводится среди обучающихся 4 классов в соответствии с подпунктом 1) </w:t>
      </w:r>
      <w:hyperlink r:id="rId15" w:anchor="z495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пункта 5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55 Закона.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21. ВОУД в 4 классах проводится с применением бумажных носителей по двум предметам, ежегодно определяемым уполномоченным органом.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22. В основной школе ВОУД проводится среди обучающихся 9 классов в соответствии с подпунктом 2) </w:t>
      </w:r>
      <w:hyperlink r:id="rId16" w:anchor="z495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пункта 5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55 Закона.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23. ВОУД в 9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казахскому языку и другим общеобразовательным предметам, перечень и количество которых ежегодно определяются уполномоченным органом.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24. В общей средней школе ВОУД проводится в 11 классах в соответствии с подпунктом 3) </w:t>
      </w:r>
      <w:hyperlink r:id="rId17" w:anchor="z495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пункта 5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55 Закона.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25. ВОУД в 11 классах проводится в форме комплексного тестирования, как с применением бумажных носителей, так и с использованием современных информационных технологий, по трем предметам, ежегодно определяемым уполномоченным органом.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26. Содержание тестовых заданий для проведения ВОУД в организациях среднего образования разрабатывается на основе общеобразовательных учебных программ, и не выходит за их рамки.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27. Обработка результатов ВОУД производится в филиалах НЦТ.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28. Результаты ВОУД доводятся до сведения организаций образования в течение трех календарных дней после дня его окончания.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29. После проведения ВОУД в течение десяти календарных дней ДКСО сдается акт выполненных работ по проведению ВОУД в организациях среднего образования по форме согласно </w:t>
      </w:r>
      <w:hyperlink r:id="rId18" w:anchor="z121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 3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настоящим Правилам.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Параграф 2. Проведение ВОУД в организациях высшего и (или) послевузовского образования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Сноска. Заголовок параграфа 2 в редакции приказа Министра образования и науки РК от 28.09.2018 </w:t>
      </w:r>
      <w:hyperlink r:id="rId19" w:anchor="z17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30. В организациях высшего и (или) послевузовского образования, ВОУД проводится для студентов третьего курса, обучающихся по очной форме, в соответствии с подпунктом 4) </w:t>
      </w:r>
      <w:hyperlink r:id="rId20" w:anchor="z495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пункта 5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55 Закона.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30 в редакции приказа Министра образования и науки РК от 28.09.2018 </w:t>
      </w:r>
      <w:hyperlink r:id="rId21" w:anchor="z19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31. Для проведения ВОУД в организациях высшего и (или) послевузовского образования используются тестовые задания по типовым учебным программам цикла общеобразовательных дисциплин.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Перечень образовательных программ и дисциплин, по которым проводится ВОУД, определяется ежегодно уполномоченным органом.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 Сноска. Пункт 31 в редакции приказа Министра образования и науки РК от 28.09.2018 </w:t>
      </w:r>
      <w:hyperlink r:id="rId22" w:anchor="z19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</w:t>
      </w:r>
      <w:bookmarkStart w:id="2" w:name="z61"/>
      <w:bookmarkEnd w:id="2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32.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Исключена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приказом Министра образования и науки РК от 28.09.2018 </w:t>
      </w:r>
      <w:hyperlink r:id="rId23" w:anchor="z23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№ 517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33.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Обучающимся явившимся на тестирование, необходимо иметь при себе пропуск и документ, удостоверяющий личность.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34. ВОУД проводится при участии в нем 100 процентов контингента обучающихся, подлежащих тестированию.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35. После закрытия приема заявлений формируются пропуски на тестирование, которые передаются ответственным лицам базовых и линейных вузов.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36. Вскрытие мешков с материалами тестирования производится в присутствии сотрудника ДКСО, ректора базового вуза и представителей Министерства.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37. Рассадка студентов производится по посадочному листу, вскрываются коробки с материалами тестирования, раздаются и заполняются листы ответов.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38. Раздача вариантов книжек-вопросников осуществляется в строгом соответствии с листом распределения вариантов. С момента раздачи книжек-вопросников и заполнения студентами титульного листа книжки-вопросника засекается время начала тестирования. Прекращаются все вопросы и объяснения.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39.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выявления подставного лица в ходе запуска на тестирование, в ходе проведения тестирования уполномоченным представителем Министерства и ДКСО в присутствии подставного лица составляется акт выявления подставного лица в ходе запуска или проведения тестирования по форме согласно </w:t>
      </w:r>
      <w:hyperlink r:id="rId24" w:anchor="z142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 4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настоящим Правилам, подставное лицо и сам обучающийся не допускаются на тестирование, результаты аннулируются.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40. Во время тестирования в аудиторию входят только представитель Министерства, сотрудник ДКСО и ректор базового вуза в сопровождении руководителя группы представителей Министерства.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41. В случае отказа тестируемым сдать материалы тестирования по истечению отведенного на тестирование времени, представителем Министерства и ДКСО в присутствии тестируемого составляется акт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выявления факта несвоевременной сдачи материалов тестирования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форме согласно </w:t>
      </w:r>
      <w:hyperlink r:id="rId25" w:anchor="z158" w:history="1">
        <w:r w:rsidRPr="00691C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приложению 5</w:t>
        </w:r>
      </w:hyperlink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настоящим Правилам.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42. По окончанию тестирования дежурный в сопровождении трех студентов доставляет материалы аудитории в кабинет представителя Министерства.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43. Обработка результатов ВОУД производится в базовых вузах.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44. Идентификация листов ответов производится представителями Министерства.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45. После идентификации листов ответов путем ввода паролей производится вскрытие кодов правильных ответов совместно с ректором базового вуза.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46.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завершения проведения ВОУД представитель Министерства направляет полный отчет о ходе его проведения в НЦТ на бумажном и электронном носителях.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76"/>
            <w:bookmarkEnd w:id="3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проведения внешней 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учебных достижений</w:t>
            </w:r>
          </w:p>
        </w:tc>
      </w:tr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77"/>
            <w:bookmarkEnd w:id="4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                        Акт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выявления запрещенных предметов и удаления из аудитории тестируемого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Организация образования__________________________________________________________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код                   наименование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"______" _________________20____год __________</w:t>
      </w:r>
      <w:proofErr w:type="spell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часов_______________минут</w:t>
      </w:r>
      <w:proofErr w:type="spell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Представитель Министерства 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Дежурный по аудитории 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У тестируемого: Ф.И.О (при его наличии)____________________________, ИКС________________ из аудитории №______, место № _______,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вариант №_____________ во время тестирования обнаружили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(наименование (марка, количество) обнаруженного предмета)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что является нарушением Правил проведения внешней оценки учебных достижений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Учитывая данный факт, постановили: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изъять материал тестирования;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удалить из аудитории №______ и аннулировать результаты тестирования: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Ф.И.О (при его наличии)_________________________________, ИКС 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подписи и Ф.И.О (при его наличии) лиц, составивших настоящий акт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      С актом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               (подпись и Ф.И.О (при его наличии)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тестируемого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(подпись и Ф.И.О (при его наличии) ДКСО)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(подпись и Ф.И.О (при его наличии) представителя Министерства)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A74DD8C" wp14:editId="30640CD7">
            <wp:extent cx="1076325" cy="1028700"/>
            <wp:effectExtent l="0" t="0" r="9525" b="0"/>
            <wp:docPr id="6" name="Рисунок 6" descr="https://tengrinews.kz/files/1157/35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ngrinews.kz/files/1157/35/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                  Дата_______________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z96"/>
            <w:bookmarkEnd w:id="5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проведения внешней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учебных достижений</w:t>
            </w:r>
          </w:p>
        </w:tc>
      </w:tr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z97"/>
            <w:bookmarkEnd w:id="6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                        Акт </w:t>
      </w: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            об уничтожении книжек-вопросников тестирования ВОУД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                              "_____"__________20__ год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Область ____________ 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(код)                               (наименование)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Район/Базовый вуз ______ 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(код)                         (наименование)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Мы, нижеподписавшиеся, составили настоящий акт об уничтожении книжек-вопросников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тестирования ВОУД в организациях образования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(код и наименование организации образования)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Представители Министерства: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1. _____________ 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(подпись)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2. _____________ 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(подпись)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Представитель ДКСО: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1. _____________ 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(подпись)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2. _____________ 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(подпись)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Сотрудник филиала НЦТ № _____: _____________ 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(подпись)             Ф.И.О (при его наличии)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489"/>
        <w:gridCol w:w="1699"/>
        <w:gridCol w:w="486"/>
        <w:gridCol w:w="4776"/>
      </w:tblGrid>
      <w:tr w:rsidR="00731C59" w:rsidRPr="00691C0B" w:rsidTr="00731C5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Группа/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книжек-вопросников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Количество уничтоженных книжек-вопросников</w:t>
            </w:r>
          </w:p>
        </w:tc>
      </w:tr>
      <w:tr w:rsidR="00731C59" w:rsidRPr="00691C0B" w:rsidTr="00731C5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C59" w:rsidRPr="00691C0B" w:rsidTr="00731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C59" w:rsidRPr="00691C0B" w:rsidTr="00731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C59" w:rsidRPr="00691C0B" w:rsidTr="00731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C59" w:rsidRPr="00691C0B" w:rsidTr="00731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Книжки-вопросники уничтожены путем: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(указать способ уничтожения - механическое измельчение или сжигание)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(указать место уничтожения)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Настоящий акт составлен в двух экземплярах.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4D6ACD" wp14:editId="7A06F404">
            <wp:extent cx="1076325" cy="1028700"/>
            <wp:effectExtent l="0" t="0" r="9525" b="0"/>
            <wp:docPr id="5" name="Рисунок 5" descr="https://tengrinews.kz/files/1157/3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ngrinews.kz/files/1157/35/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z121"/>
            <w:bookmarkEnd w:id="7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проведения внешней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учебных достижений</w:t>
            </w:r>
          </w:p>
        </w:tc>
      </w:tr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z122"/>
            <w:bookmarkEnd w:id="8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                        Акт</w:t>
      </w: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                  выполненных работ по проведению ВОУД </w:t>
      </w: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                  в организациях среднего образования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                        Дата: "___"____________ 20__ г.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ДКСО ___________________________________ области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аименование области)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Для прохождения ВОУД в организациях среднего образования по области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запланировано количество школ ___________, из них провели тестирования ВОУД 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организациях среднего образования в __________ школах.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Составили настоящий акт об использовании материалов тестирования ВОУД 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организациях среднего образования.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От Национального центра тестирования (далее – НЦТ) получены экзаменационные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материалы в количестве: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Книжки-вопросники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________(________________________________________) 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штук.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Листы ответов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________(_____________________________________________) 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штук.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     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них использованы и уничтожены книжки-вопросники ________ (______________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 штук, не использованы и уничтожены книжки-вопросники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_______(______________________________________________) штук.</w:t>
      </w:r>
      <w:proofErr w:type="gramEnd"/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Листы ответов (использованные и неиспользованные) переданы в филиалы НЦТ, 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количестве ______________________________________________________________ штук.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Неиспользованные материалы тестирования образования, не прошедшие ВОУД 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организациях среднего образования переданы в Базовый филиал НЦТ №_______: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- листы ответов в количестве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_______(___________________________________) 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штук,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- книжки-вопросники уничтожены в количестве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 (_______________________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________________________________) 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штук.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Настоящий акт составлен в двух экземплярах.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612"/>
      </w:tblGrid>
      <w:tr w:rsidR="00731C59" w:rsidRPr="00691C0B" w:rsidTr="00731C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Сотрудник НЦТ: _______________</w:t>
            </w:r>
          </w:p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(подпись) ______________________________________</w:t>
            </w:r>
          </w:p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Ф.И.О (при его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Руководитель ДКСО: ______________</w:t>
            </w:r>
          </w:p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(подпись) ______________________________________</w:t>
            </w:r>
          </w:p>
          <w:p w:rsidR="00731C59" w:rsidRPr="00691C0B" w:rsidRDefault="00731C59" w:rsidP="00731C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Ф.И.О (при его наличии)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7CC2A79" wp14:editId="6E8648E2">
            <wp:extent cx="1352550" cy="1143000"/>
            <wp:effectExtent l="0" t="0" r="0" b="0"/>
            <wp:docPr id="4" name="Рисунок 4" descr="https://tengrinews.kz/files/1157/3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engrinews.kz/files/1157/35/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           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0A6F9B8" wp14:editId="10C6C5D0">
            <wp:extent cx="1371600" cy="1209675"/>
            <wp:effectExtent l="0" t="0" r="0" b="9525"/>
            <wp:docPr id="3" name="Рисунок 3" descr="https://tengrinews.kz/files/1157/3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engrinews.kz/files/1157/35/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z142"/>
            <w:bookmarkEnd w:id="9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проведения внешней 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учебных достижений</w:t>
            </w:r>
          </w:p>
        </w:tc>
      </w:tr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z143"/>
            <w:bookmarkEnd w:id="10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                        Акт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выявления подставного лица в ходе запуска или проведения тестирования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Организация образования 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код                         наименование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Дата "______" _______________20____г.                   Время ______ ч. ________ мин.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Представитель Министерства 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Выявлен факт попытки входа в здание организации образования для проведения ВОУД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сдачи тестирования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вместо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тестируемого_____________________________________________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(Ф.И.О. (при его наличии) и ИКС)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гражданина______________________________________________________________________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Учитывая данный факт, постановили: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Тестируемый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/у тестируемого_______________________________________________________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в здание организации образования для сдачи тестирования не допускать/изъять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экзаменационный материал и удалить из аудитории №______ с аннулированием результатов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тестирования Ф.И.О. (при его наличии)______________________________________________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ИКС ____________________.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      С актом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(подпись и Ф.И.О (при его наличии) представителя Министерства)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(подпись и Ф.И.О (при его наличии) ДКСО)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(подпись и Ф.И.О (при его наличии) студента /подставного лица (при его наличии))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49F785B" wp14:editId="64D912F3">
            <wp:extent cx="1209675" cy="1123950"/>
            <wp:effectExtent l="0" t="0" r="9525" b="0"/>
            <wp:docPr id="2" name="Рисунок 2" descr="https://tengrinews.kz/files/1157/3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engrinews.kz/files/1157/35/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z158"/>
            <w:bookmarkEnd w:id="11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Правилам проведения внешней </w:t>
            </w: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оценки учебных достижений</w:t>
            </w:r>
          </w:p>
        </w:tc>
      </w:tr>
      <w:tr w:rsidR="00731C59" w:rsidRPr="00691C0B" w:rsidTr="00731C5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31C59" w:rsidRPr="00691C0B" w:rsidRDefault="00731C59" w:rsidP="00731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z159"/>
            <w:bookmarkEnd w:id="12"/>
            <w:r w:rsidRPr="00691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                              Акт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       выявления факта несвоевременной сдачи материалов тестирования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Организация образования 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(код)                         (наименование)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"______" _________________20____год __________часов __________минут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Представитель Министерства 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Дежурный по аудитории 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                        Ф.И.О (при его наличии)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Тестируемый: Ф.И.О (при его наличии) _____________________________________________, ИКС______________ из аудитории №_____, место № ______, вариант №_________________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отказался своевременно сдать экзаменационные материалы в связи с окончанием времени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тестирования, что является нарушением Правил проведения внешней оценки учебных 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достижений.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Учитывая данный факт, постановили: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изъять экзаменационный материал;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удалить из аудитории №______ и аннулировать результаты тестирования: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Ф.И.О (при его наличии)___________________________________, ИКС 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(подписи и Ф.И.О (при его наличии) лиц, составивших настоящий акт)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       С актом </w:t>
      </w:r>
      <w:proofErr w:type="gramStart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(подпись и Ф.И.О (при его наличии) студента)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      (подпись и Ф.И.О (при его наличии) ДКСО)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________________________________________________________________________________</w:t>
      </w: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      (подпись и Ф.И.О (при его наличии) Представителя Министерства)</w:t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6B8D096" wp14:editId="2B27024E">
            <wp:extent cx="1400175" cy="1095375"/>
            <wp:effectExtent l="0" t="0" r="9525" b="9525"/>
            <wp:docPr id="1" name="Рисунок 1" descr="https://tengrinews.kz/files/1157/35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engrinews.kz/files/1157/35/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59" w:rsidRPr="00691C0B" w:rsidRDefault="00731C59" w:rsidP="00731C59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                                     Дата_______________</w:t>
      </w:r>
    </w:p>
    <w:p w:rsidR="00AA545E" w:rsidRPr="00691C0B" w:rsidRDefault="00AA545E">
      <w:pPr>
        <w:rPr>
          <w:rFonts w:ascii="Times New Roman" w:hAnsi="Times New Roman" w:cs="Times New Roman"/>
          <w:sz w:val="20"/>
          <w:szCs w:val="20"/>
        </w:rPr>
      </w:pPr>
    </w:p>
    <w:sectPr w:rsidR="00AA545E" w:rsidRPr="0069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BB"/>
    <w:rsid w:val="00095FF7"/>
    <w:rsid w:val="003C0096"/>
    <w:rsid w:val="003E6ECB"/>
    <w:rsid w:val="00691C0B"/>
    <w:rsid w:val="00731C59"/>
    <w:rsid w:val="00AA545E"/>
    <w:rsid w:val="00C648B3"/>
    <w:rsid w:val="00C877BB"/>
    <w:rsid w:val="00CD08AD"/>
    <w:rsid w:val="00E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C59"/>
    <w:rPr>
      <w:color w:val="0000FF"/>
      <w:u w:val="single"/>
    </w:rPr>
  </w:style>
  <w:style w:type="paragraph" w:customStyle="1" w:styleId="author">
    <w:name w:val="author"/>
    <w:basedOn w:val="a"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731C59"/>
  </w:style>
  <w:style w:type="paragraph" w:styleId="a5">
    <w:name w:val="Balloon Text"/>
    <w:basedOn w:val="a"/>
    <w:link w:val="a6"/>
    <w:uiPriority w:val="99"/>
    <w:semiHidden/>
    <w:unhideWhenUsed/>
    <w:rsid w:val="007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1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1C59"/>
    <w:rPr>
      <w:color w:val="0000FF"/>
      <w:u w:val="single"/>
    </w:rPr>
  </w:style>
  <w:style w:type="paragraph" w:customStyle="1" w:styleId="author">
    <w:name w:val="author"/>
    <w:basedOn w:val="a"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3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731C59"/>
  </w:style>
  <w:style w:type="paragraph" w:styleId="a5">
    <w:name w:val="Balloon Text"/>
    <w:basedOn w:val="a"/>
    <w:link w:val="a6"/>
    <w:uiPriority w:val="99"/>
    <w:semiHidden/>
    <w:unhideWhenUsed/>
    <w:rsid w:val="007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V1800017511" TargetMode="External"/><Relationship Id="rId13" Type="http://schemas.openxmlformats.org/officeDocument/2006/relationships/hyperlink" Target="https://tengrinews.kz/zakon/docs?ngr=V1700014994" TargetMode="External"/><Relationship Id="rId18" Type="http://schemas.openxmlformats.org/officeDocument/2006/relationships/hyperlink" Target="https://tengrinews.kz/zakon/docs?ngr=V1700014994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tengrinews.kz/zakon/docs?ngr=V1800017511" TargetMode="External"/><Relationship Id="rId7" Type="http://schemas.openxmlformats.org/officeDocument/2006/relationships/hyperlink" Target="https://tengrinews.kz/zakon/docs?ngr=V1800017511" TargetMode="External"/><Relationship Id="rId12" Type="http://schemas.openxmlformats.org/officeDocument/2006/relationships/hyperlink" Target="https://tengrinews.kz/zakon/docs?ngr=V1700014994" TargetMode="External"/><Relationship Id="rId17" Type="http://schemas.openxmlformats.org/officeDocument/2006/relationships/hyperlink" Target="https://tengrinews.kz/zakon/docs?ngr=Z070000319_" TargetMode="External"/><Relationship Id="rId25" Type="http://schemas.openxmlformats.org/officeDocument/2006/relationships/hyperlink" Target="https://tengrinews.kz/zakon/docs?ngr=V17000149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engrinews.kz/zakon/docs?ngr=Z070000319_" TargetMode="External"/><Relationship Id="rId20" Type="http://schemas.openxmlformats.org/officeDocument/2006/relationships/hyperlink" Target="https://tengrinews.kz/zakon/docs?ngr=Z070000319_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tengrinews.kz/zakon/docs?ngr=Z070000319_" TargetMode="External"/><Relationship Id="rId11" Type="http://schemas.openxmlformats.org/officeDocument/2006/relationships/hyperlink" Target="https://tengrinews.kz/zakon/docs?ngr=V1800017511" TargetMode="External"/><Relationship Id="rId24" Type="http://schemas.openxmlformats.org/officeDocument/2006/relationships/hyperlink" Target="https://tengrinews.kz/zakon/docs?ngr=V170001499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engrinews.kz/zakon/docs?ngr=V1700014994" TargetMode="External"/><Relationship Id="rId15" Type="http://schemas.openxmlformats.org/officeDocument/2006/relationships/hyperlink" Target="https://tengrinews.kz/zakon/docs?ngr=Z070000319_" TargetMode="External"/><Relationship Id="rId23" Type="http://schemas.openxmlformats.org/officeDocument/2006/relationships/hyperlink" Target="https://tengrinews.kz/zakon/docs?ngr=V1800017511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s://tengrinews.kz/zakon/docs?ngr=Z070000319_" TargetMode="External"/><Relationship Id="rId19" Type="http://schemas.openxmlformats.org/officeDocument/2006/relationships/hyperlink" Target="https://tengrinews.kz/zakon/docs?ngr=V18000175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ngrinews.kz/zakon/docs?ngr=V1800017511" TargetMode="External"/><Relationship Id="rId14" Type="http://schemas.openxmlformats.org/officeDocument/2006/relationships/hyperlink" Target="https://tengrinews.kz/zakon/docs?ngr=V1800017511" TargetMode="External"/><Relationship Id="rId22" Type="http://schemas.openxmlformats.org/officeDocument/2006/relationships/hyperlink" Target="https://tengrinews.kz/zakon/docs?ngr=V1800017511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Хамзина</dc:creator>
  <cp:keywords/>
  <dc:description/>
  <cp:lastModifiedBy>Айнур Хамзина</cp:lastModifiedBy>
  <cp:revision>9</cp:revision>
  <cp:lastPrinted>2019-02-15T11:21:00Z</cp:lastPrinted>
  <dcterms:created xsi:type="dcterms:W3CDTF">2019-02-07T11:43:00Z</dcterms:created>
  <dcterms:modified xsi:type="dcterms:W3CDTF">2019-02-15T11:46:00Z</dcterms:modified>
</cp:coreProperties>
</file>